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4B7F0" w14:textId="0E8E6168" w:rsidR="004E7083" w:rsidRDefault="004E7083" w:rsidP="00426843">
      <w:r>
        <w:t>Link</w:t>
      </w:r>
      <w:r w:rsidR="00426843">
        <w:t>:</w:t>
      </w:r>
      <w:r w:rsidR="00426843" w:rsidRPr="00426843">
        <w:t xml:space="preserve"> </w:t>
      </w:r>
      <w:hyperlink r:id="rId4" w:history="1">
        <w:r w:rsidR="00426843" w:rsidRPr="005B7AEB">
          <w:rPr>
            <w:rStyle w:val="Hyperlink"/>
          </w:rPr>
          <w:t>https://onlinelibrary.wiley.com/doi/10.1002/jpn3.70051</w:t>
        </w:r>
      </w:hyperlink>
    </w:p>
    <w:p w14:paraId="1EE1A25F" w14:textId="77777777" w:rsidR="00426843" w:rsidRDefault="00426843" w:rsidP="00426843"/>
    <w:p w14:paraId="3DBB664D" w14:textId="77777777" w:rsidR="00426843" w:rsidRPr="00426843" w:rsidRDefault="00426843" w:rsidP="00426843">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426843">
        <w:rPr>
          <w:rFonts w:ascii="Open Sans" w:eastAsia="Times New Roman" w:hAnsi="Open Sans" w:cs="Open Sans"/>
          <w:noProof/>
          <w:color w:val="123D80"/>
          <w:kern w:val="0"/>
          <w:sz w:val="21"/>
          <w:szCs w:val="21"/>
          <w:lang w:eastAsia="en-GB"/>
          <w14:ligatures w14:val="none"/>
        </w:rPr>
        <w:drawing>
          <wp:inline distT="0" distB="0" distL="0" distR="0" wp14:anchorId="6378AD0A" wp14:editId="27935670">
            <wp:extent cx="6572250" cy="752475"/>
            <wp:effectExtent l="0" t="0" r="0" b="9525"/>
            <wp:docPr id="4" name="journal-banner-image" descr="Journal of Pediatric Gastroenterology and Nutrition">
              <a:hlinkClick xmlns:a="http://schemas.openxmlformats.org/drawingml/2006/main" r:id="rId5"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5" tooltip="&quot;Journal of Pediatric Gastroenterology and Nutrition homep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59506E97" w14:textId="77777777" w:rsidR="00426843" w:rsidRPr="00426843" w:rsidRDefault="00426843" w:rsidP="00426843">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426843">
        <w:rPr>
          <w:rFonts w:ascii="Open Sans" w:eastAsia="Times New Roman" w:hAnsi="Open Sans" w:cs="Open Sans"/>
          <w:color w:val="1C1D1E"/>
          <w:kern w:val="0"/>
          <w:sz w:val="21"/>
          <w:szCs w:val="21"/>
          <w:lang w:eastAsia="en-GB"/>
          <w14:ligatures w14:val="none"/>
        </w:rPr>
        <w:t>ORIGINAL ARTICLE</w:t>
      </w:r>
    </w:p>
    <w:p w14:paraId="7DAF6FCB" w14:textId="77777777" w:rsidR="00426843" w:rsidRPr="00426843" w:rsidRDefault="00426843" w:rsidP="00426843">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426843">
        <w:rPr>
          <w:rFonts w:ascii="Open Sans" w:eastAsia="Times New Roman" w:hAnsi="Open Sans" w:cs="Open Sans"/>
          <w:b/>
          <w:bCs/>
          <w:color w:val="1C1D1E"/>
          <w:kern w:val="36"/>
          <w:sz w:val="48"/>
          <w:szCs w:val="48"/>
          <w:lang w:val="en" w:eastAsia="en-GB"/>
          <w14:ligatures w14:val="none"/>
        </w:rPr>
        <w:t>Endoscopic findings in the evaluation of gastrointestinal symptoms in pediatric patients post hematopoietic stem cell transplantation</w:t>
      </w:r>
    </w:p>
    <w:p w14:paraId="4E60AFE3" w14:textId="77777777" w:rsidR="00426843" w:rsidRPr="00426843" w:rsidRDefault="00426843" w:rsidP="00426843">
      <w:pPr>
        <w:shd w:val="clear" w:color="auto" w:fill="FFFFFF"/>
        <w:spacing w:after="0" w:line="240" w:lineRule="auto"/>
        <w:rPr>
          <w:rFonts w:ascii="Open Sans" w:eastAsia="Times New Roman" w:hAnsi="Open Sans" w:cs="Open Sans"/>
          <w:color w:val="000000"/>
          <w:kern w:val="0"/>
          <w:sz w:val="21"/>
          <w:szCs w:val="21"/>
          <w:lang w:eastAsia="en-GB"/>
          <w14:ligatures w14:val="none"/>
        </w:rPr>
      </w:pPr>
      <w:hyperlink r:id="rId7" w:history="1">
        <w:r w:rsidRPr="00426843">
          <w:rPr>
            <w:rFonts w:ascii="Open Sans" w:eastAsia="Times New Roman" w:hAnsi="Open Sans" w:cs="Open Sans"/>
            <w:color w:val="123D80"/>
            <w:kern w:val="0"/>
            <w:sz w:val="21"/>
            <w:szCs w:val="21"/>
            <w:u w:val="single"/>
            <w:bdr w:val="none" w:sz="0" w:space="0" w:color="auto" w:frame="1"/>
            <w:lang w:eastAsia="en-GB"/>
            <w14:ligatures w14:val="none"/>
          </w:rPr>
          <w:t>Mordechai Slae</w:t>
        </w:r>
      </w:hyperlink>
      <w:r w:rsidRPr="00426843">
        <w:rPr>
          <w:rFonts w:ascii="Open Sans" w:eastAsia="Times New Roman" w:hAnsi="Open Sans" w:cs="Open Sans"/>
          <w:color w:val="8B8B8B"/>
          <w:kern w:val="0"/>
          <w:sz w:val="21"/>
          <w:szCs w:val="21"/>
          <w:bdr w:val="none" w:sz="0" w:space="0" w:color="auto" w:frame="1"/>
          <w:lang w:eastAsia="en-GB"/>
          <w14:ligatures w14:val="none"/>
        </w:rPr>
        <w:t>, </w:t>
      </w:r>
      <w:hyperlink r:id="rId8" w:history="1">
        <w:r w:rsidRPr="00426843">
          <w:rPr>
            <w:rFonts w:ascii="Open Sans" w:eastAsia="Times New Roman" w:hAnsi="Open Sans" w:cs="Open Sans"/>
            <w:color w:val="123D80"/>
            <w:kern w:val="0"/>
            <w:sz w:val="21"/>
            <w:szCs w:val="21"/>
            <w:u w:val="single"/>
            <w:bdr w:val="none" w:sz="0" w:space="0" w:color="auto" w:frame="1"/>
            <w:lang w:eastAsia="en-GB"/>
            <w14:ligatures w14:val="none"/>
          </w:rPr>
          <w:t>Mor Segal Ben-Or</w:t>
        </w:r>
      </w:hyperlink>
      <w:r w:rsidRPr="00426843">
        <w:rPr>
          <w:rFonts w:ascii="Open Sans" w:eastAsia="Times New Roman" w:hAnsi="Open Sans" w:cs="Open Sans"/>
          <w:color w:val="8B8B8B"/>
          <w:kern w:val="0"/>
          <w:sz w:val="21"/>
          <w:szCs w:val="21"/>
          <w:bdr w:val="none" w:sz="0" w:space="0" w:color="auto" w:frame="1"/>
          <w:lang w:eastAsia="en-GB"/>
          <w14:ligatures w14:val="none"/>
        </w:rPr>
        <w:t>, </w:t>
      </w:r>
      <w:hyperlink r:id="rId9" w:history="1">
        <w:r w:rsidRPr="00426843">
          <w:rPr>
            <w:rFonts w:ascii="Open Sans" w:eastAsia="Times New Roman" w:hAnsi="Open Sans" w:cs="Open Sans"/>
            <w:color w:val="123D80"/>
            <w:kern w:val="0"/>
            <w:sz w:val="21"/>
            <w:szCs w:val="21"/>
            <w:u w:val="single"/>
            <w:bdr w:val="none" w:sz="0" w:space="0" w:color="auto" w:frame="1"/>
            <w:lang w:eastAsia="en-GB"/>
            <w14:ligatures w14:val="none"/>
          </w:rPr>
          <w:t xml:space="preserve">Ronit </w:t>
        </w:r>
        <w:proofErr w:type="spellStart"/>
        <w:r w:rsidRPr="00426843">
          <w:rPr>
            <w:rFonts w:ascii="Open Sans" w:eastAsia="Times New Roman" w:hAnsi="Open Sans" w:cs="Open Sans"/>
            <w:color w:val="123D80"/>
            <w:kern w:val="0"/>
            <w:sz w:val="21"/>
            <w:szCs w:val="21"/>
            <w:u w:val="single"/>
            <w:bdr w:val="none" w:sz="0" w:space="0" w:color="auto" w:frame="1"/>
            <w:lang w:eastAsia="en-GB"/>
            <w14:ligatures w14:val="none"/>
          </w:rPr>
          <w:t>Schwell</w:t>
        </w:r>
        <w:proofErr w:type="spellEnd"/>
      </w:hyperlink>
      <w:r w:rsidRPr="00426843">
        <w:rPr>
          <w:rFonts w:ascii="Open Sans" w:eastAsia="Times New Roman" w:hAnsi="Open Sans" w:cs="Open Sans"/>
          <w:color w:val="8B8B8B"/>
          <w:kern w:val="0"/>
          <w:sz w:val="21"/>
          <w:szCs w:val="21"/>
          <w:bdr w:val="none" w:sz="0" w:space="0" w:color="auto" w:frame="1"/>
          <w:lang w:eastAsia="en-GB"/>
          <w14:ligatures w14:val="none"/>
        </w:rPr>
        <w:t>, </w:t>
      </w:r>
      <w:hyperlink r:id="rId10" w:history="1">
        <w:r w:rsidRPr="00426843">
          <w:rPr>
            <w:rFonts w:ascii="Open Sans" w:eastAsia="Times New Roman" w:hAnsi="Open Sans" w:cs="Open Sans"/>
            <w:color w:val="123D80"/>
            <w:kern w:val="0"/>
            <w:sz w:val="21"/>
            <w:szCs w:val="21"/>
            <w:u w:val="single"/>
            <w:bdr w:val="none" w:sz="0" w:space="0" w:color="auto" w:frame="1"/>
            <w:lang w:eastAsia="en-GB"/>
            <w14:ligatures w14:val="none"/>
          </w:rPr>
          <w:t>Diana Pinhasov</w:t>
        </w:r>
      </w:hyperlink>
      <w:r w:rsidRPr="00426843">
        <w:rPr>
          <w:rFonts w:ascii="Open Sans" w:eastAsia="Times New Roman" w:hAnsi="Open Sans" w:cs="Open Sans"/>
          <w:color w:val="8B8B8B"/>
          <w:kern w:val="0"/>
          <w:sz w:val="21"/>
          <w:szCs w:val="21"/>
          <w:bdr w:val="none" w:sz="0" w:space="0" w:color="auto" w:frame="1"/>
          <w:lang w:eastAsia="en-GB"/>
          <w14:ligatures w14:val="none"/>
        </w:rPr>
        <w:t>, </w:t>
      </w:r>
      <w:hyperlink r:id="rId11" w:history="1">
        <w:r w:rsidRPr="00426843">
          <w:rPr>
            <w:rFonts w:ascii="Open Sans" w:eastAsia="Times New Roman" w:hAnsi="Open Sans" w:cs="Open Sans"/>
            <w:color w:val="123D80"/>
            <w:kern w:val="0"/>
            <w:sz w:val="21"/>
            <w:szCs w:val="21"/>
            <w:u w:val="single"/>
            <w:bdr w:val="none" w:sz="0" w:space="0" w:color="auto" w:frame="1"/>
            <w:lang w:eastAsia="en-GB"/>
            <w14:ligatures w14:val="none"/>
          </w:rPr>
          <w:t>Diana Averbuch</w:t>
        </w:r>
      </w:hyperlink>
      <w:r w:rsidRPr="00426843">
        <w:rPr>
          <w:rFonts w:ascii="Open Sans" w:eastAsia="Times New Roman" w:hAnsi="Open Sans" w:cs="Open Sans"/>
          <w:color w:val="8B8B8B"/>
          <w:kern w:val="0"/>
          <w:sz w:val="21"/>
          <w:szCs w:val="21"/>
          <w:bdr w:val="none" w:sz="0" w:space="0" w:color="auto" w:frame="1"/>
          <w:lang w:eastAsia="en-GB"/>
          <w14:ligatures w14:val="none"/>
        </w:rPr>
        <w:t>, </w:t>
      </w:r>
      <w:hyperlink r:id="rId12" w:history="1">
        <w:r w:rsidRPr="00426843">
          <w:rPr>
            <w:rFonts w:ascii="Open Sans" w:eastAsia="Times New Roman" w:hAnsi="Open Sans" w:cs="Open Sans"/>
            <w:color w:val="123D80"/>
            <w:kern w:val="0"/>
            <w:sz w:val="21"/>
            <w:szCs w:val="21"/>
            <w:u w:val="single"/>
            <w:bdr w:val="none" w:sz="0" w:space="0" w:color="auto" w:frame="1"/>
            <w:lang w:eastAsia="en-GB"/>
            <w14:ligatures w14:val="none"/>
          </w:rPr>
          <w:t>Zev Davidovics</w:t>
        </w:r>
      </w:hyperlink>
      <w:r w:rsidRPr="00426843">
        <w:rPr>
          <w:rFonts w:ascii="Open Sans" w:eastAsia="Times New Roman" w:hAnsi="Open Sans" w:cs="Open Sans"/>
          <w:color w:val="8B8B8B"/>
          <w:kern w:val="0"/>
          <w:sz w:val="21"/>
          <w:szCs w:val="21"/>
          <w:bdr w:val="none" w:sz="0" w:space="0" w:color="auto" w:frame="1"/>
          <w:lang w:eastAsia="en-GB"/>
          <w14:ligatures w14:val="none"/>
        </w:rPr>
        <w:t>, </w:t>
      </w:r>
      <w:hyperlink r:id="rId13" w:history="1">
        <w:r w:rsidRPr="00426843">
          <w:rPr>
            <w:rFonts w:ascii="Open Sans" w:eastAsia="Times New Roman" w:hAnsi="Open Sans" w:cs="Open Sans"/>
            <w:color w:val="123D80"/>
            <w:kern w:val="0"/>
            <w:sz w:val="21"/>
            <w:szCs w:val="21"/>
            <w:u w:val="single"/>
            <w:bdr w:val="none" w:sz="0" w:space="0" w:color="auto" w:frame="1"/>
            <w:lang w:eastAsia="en-GB"/>
            <w14:ligatures w14:val="none"/>
          </w:rPr>
          <w:t>Anna Elia</w:t>
        </w:r>
      </w:hyperlink>
      <w:r w:rsidRPr="00426843">
        <w:rPr>
          <w:rFonts w:ascii="Open Sans" w:eastAsia="Times New Roman" w:hAnsi="Open Sans" w:cs="Open Sans"/>
          <w:color w:val="8B8B8B"/>
          <w:kern w:val="0"/>
          <w:sz w:val="21"/>
          <w:szCs w:val="21"/>
          <w:bdr w:val="none" w:sz="0" w:space="0" w:color="auto" w:frame="1"/>
          <w:lang w:eastAsia="en-GB"/>
          <w14:ligatures w14:val="none"/>
        </w:rPr>
        <w:t>, </w:t>
      </w:r>
      <w:hyperlink r:id="rId14" w:history="1">
        <w:r w:rsidRPr="00426843">
          <w:rPr>
            <w:rFonts w:ascii="Open Sans" w:eastAsia="Times New Roman" w:hAnsi="Open Sans" w:cs="Open Sans"/>
            <w:color w:val="123D80"/>
            <w:kern w:val="0"/>
            <w:sz w:val="21"/>
            <w:szCs w:val="21"/>
            <w:u w:val="single"/>
            <w:bdr w:val="none" w:sz="0" w:space="0" w:color="auto" w:frame="1"/>
            <w:lang w:eastAsia="en-GB"/>
            <w14:ligatures w14:val="none"/>
          </w:rPr>
          <w:t>Ehud Even Or</w:t>
        </w:r>
      </w:hyperlink>
      <w:r w:rsidRPr="00426843">
        <w:rPr>
          <w:rFonts w:ascii="Open Sans" w:eastAsia="Times New Roman" w:hAnsi="Open Sans" w:cs="Open Sans"/>
          <w:color w:val="8B8B8B"/>
          <w:kern w:val="0"/>
          <w:sz w:val="21"/>
          <w:szCs w:val="21"/>
          <w:bdr w:val="none" w:sz="0" w:space="0" w:color="auto" w:frame="1"/>
          <w:lang w:eastAsia="en-GB"/>
          <w14:ligatures w14:val="none"/>
        </w:rPr>
        <w:t>, </w:t>
      </w:r>
      <w:hyperlink r:id="rId15" w:history="1">
        <w:r w:rsidRPr="00426843">
          <w:rPr>
            <w:rFonts w:ascii="Open Sans" w:eastAsia="Times New Roman" w:hAnsi="Open Sans" w:cs="Open Sans"/>
            <w:color w:val="123D80"/>
            <w:kern w:val="0"/>
            <w:sz w:val="21"/>
            <w:szCs w:val="21"/>
            <w:u w:val="single"/>
            <w:bdr w:val="none" w:sz="0" w:space="0" w:color="auto" w:frame="1"/>
            <w:lang w:eastAsia="en-GB"/>
            <w14:ligatures w14:val="none"/>
          </w:rPr>
          <w:t xml:space="preserve">Polina </w:t>
        </w:r>
        <w:proofErr w:type="spellStart"/>
        <w:r w:rsidRPr="00426843">
          <w:rPr>
            <w:rFonts w:ascii="Open Sans" w:eastAsia="Times New Roman" w:hAnsi="Open Sans" w:cs="Open Sans"/>
            <w:color w:val="123D80"/>
            <w:kern w:val="0"/>
            <w:sz w:val="21"/>
            <w:szCs w:val="21"/>
            <w:u w:val="single"/>
            <w:bdr w:val="none" w:sz="0" w:space="0" w:color="auto" w:frame="1"/>
            <w:lang w:eastAsia="en-GB"/>
            <w14:ligatures w14:val="none"/>
          </w:rPr>
          <w:t>Stepensky</w:t>
        </w:r>
        <w:proofErr w:type="spellEnd"/>
      </w:hyperlink>
      <w:r w:rsidRPr="00426843">
        <w:rPr>
          <w:rFonts w:ascii="Open Sans" w:eastAsia="Times New Roman" w:hAnsi="Open Sans" w:cs="Open Sans"/>
          <w:color w:val="8B8B8B"/>
          <w:kern w:val="0"/>
          <w:sz w:val="21"/>
          <w:szCs w:val="21"/>
          <w:bdr w:val="none" w:sz="0" w:space="0" w:color="auto" w:frame="1"/>
          <w:lang w:eastAsia="en-GB"/>
          <w14:ligatures w14:val="none"/>
        </w:rPr>
        <w:t>, </w:t>
      </w:r>
      <w:hyperlink r:id="rId16" w:history="1">
        <w:r w:rsidRPr="00426843">
          <w:rPr>
            <w:rFonts w:ascii="Open Sans" w:eastAsia="Times New Roman" w:hAnsi="Open Sans" w:cs="Open Sans"/>
            <w:color w:val="123D80"/>
            <w:kern w:val="0"/>
            <w:sz w:val="21"/>
            <w:szCs w:val="21"/>
            <w:u w:val="single"/>
            <w:bdr w:val="none" w:sz="0" w:space="0" w:color="auto" w:frame="1"/>
            <w:lang w:eastAsia="en-GB"/>
            <w14:ligatures w14:val="none"/>
          </w:rPr>
          <w:t>Irina Zaidman</w:t>
        </w:r>
      </w:hyperlink>
    </w:p>
    <w:p w14:paraId="6E487C17" w14:textId="77777777" w:rsidR="00426843" w:rsidRPr="00426843" w:rsidRDefault="00426843" w:rsidP="00426843">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426843">
        <w:rPr>
          <w:rFonts w:ascii="Open Sans" w:eastAsia="Times New Roman" w:hAnsi="Open Sans" w:cs="Open Sans"/>
          <w:color w:val="767676"/>
          <w:kern w:val="0"/>
          <w:sz w:val="21"/>
          <w:szCs w:val="21"/>
          <w:lang w:eastAsia="en-GB"/>
          <w14:ligatures w14:val="none"/>
        </w:rPr>
        <w:t xml:space="preserve">First published: </w:t>
      </w:r>
      <w:r w:rsidRPr="00426843">
        <w:rPr>
          <w:rFonts w:ascii="Open Sans" w:eastAsia="Times New Roman" w:hAnsi="Open Sans" w:cs="Open Sans"/>
          <w:color w:val="1C1D1E"/>
          <w:kern w:val="0"/>
          <w:sz w:val="21"/>
          <w:szCs w:val="21"/>
          <w:lang w:eastAsia="en-GB"/>
          <w14:ligatures w14:val="none"/>
        </w:rPr>
        <w:t>02 May 2025</w:t>
      </w:r>
    </w:p>
    <w:p w14:paraId="6DCD7C62" w14:textId="77777777" w:rsidR="00426843" w:rsidRPr="00426843" w:rsidRDefault="00426843" w:rsidP="00426843">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426843">
        <w:rPr>
          <w:rFonts w:ascii="Open Sans" w:eastAsia="Times New Roman" w:hAnsi="Open Sans" w:cs="Open Sans"/>
          <w:color w:val="767676"/>
          <w:kern w:val="0"/>
          <w:sz w:val="21"/>
          <w:szCs w:val="21"/>
          <w:lang w:eastAsia="en-GB"/>
          <w14:ligatures w14:val="none"/>
        </w:rPr>
        <w:t> </w:t>
      </w:r>
    </w:p>
    <w:p w14:paraId="7F29A985" w14:textId="77777777" w:rsidR="00426843" w:rsidRPr="00426843" w:rsidRDefault="00426843" w:rsidP="00426843">
      <w:pPr>
        <w:shd w:val="clear" w:color="auto" w:fill="FFFFFF"/>
        <w:spacing w:after="0" w:line="240" w:lineRule="auto"/>
        <w:rPr>
          <w:rFonts w:ascii="Open Sans" w:eastAsia="Times New Roman" w:hAnsi="Open Sans" w:cs="Open Sans"/>
          <w:color w:val="767676"/>
          <w:kern w:val="0"/>
          <w:sz w:val="21"/>
          <w:szCs w:val="21"/>
          <w:lang w:eastAsia="en-GB"/>
          <w14:ligatures w14:val="none"/>
        </w:rPr>
      </w:pPr>
      <w:hyperlink r:id="rId17" w:history="1">
        <w:r w:rsidRPr="00426843">
          <w:rPr>
            <w:rFonts w:ascii="Open Sans" w:eastAsia="Times New Roman" w:hAnsi="Open Sans" w:cs="Open Sans"/>
            <w:b/>
            <w:bCs/>
            <w:color w:val="123D80"/>
            <w:kern w:val="0"/>
            <w:sz w:val="21"/>
            <w:szCs w:val="21"/>
            <w:u w:val="single"/>
            <w:lang w:eastAsia="en-GB"/>
            <w14:ligatures w14:val="none"/>
          </w:rPr>
          <w:t>https://doi.org/10.1002/jpn3.70051</w:t>
        </w:r>
      </w:hyperlink>
    </w:p>
    <w:p w14:paraId="7C593F23" w14:textId="77777777" w:rsidR="00426843" w:rsidRPr="00426843" w:rsidRDefault="00426843" w:rsidP="00426843">
      <w:pPr>
        <w:shd w:val="clear" w:color="auto" w:fill="FFFFFF"/>
        <w:spacing w:before="100" w:beforeAutospacing="1" w:after="100" w:afterAutospacing="1" w:line="240" w:lineRule="auto"/>
        <w:rPr>
          <w:rFonts w:ascii="Open Sans" w:eastAsia="Times New Roman" w:hAnsi="Open Sans" w:cs="Open Sans"/>
          <w:color w:val="5A5A5A"/>
          <w:kern w:val="0"/>
          <w:sz w:val="21"/>
          <w:szCs w:val="21"/>
          <w:lang w:eastAsia="en-GB"/>
          <w14:ligatures w14:val="none"/>
        </w:rPr>
      </w:pPr>
      <w:r w:rsidRPr="00426843">
        <w:rPr>
          <w:rFonts w:ascii="Open Sans" w:eastAsia="Times New Roman" w:hAnsi="Open Sans" w:cs="Open Sans"/>
          <w:color w:val="5A5A5A"/>
          <w:kern w:val="0"/>
          <w:sz w:val="21"/>
          <w:szCs w:val="21"/>
          <w:lang w:eastAsia="en-GB"/>
          <w14:ligatures w14:val="none"/>
        </w:rPr>
        <w:t>Mordechai Slae and Mor Segal Ben-Or contributed equally to this study.</w:t>
      </w:r>
    </w:p>
    <w:p w14:paraId="06D80A3E" w14:textId="77777777" w:rsidR="00426843" w:rsidRPr="00426843" w:rsidRDefault="00426843" w:rsidP="00426843">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18" w:history="1">
        <w:r w:rsidRPr="00426843">
          <w:rPr>
            <w:rFonts w:ascii="Open Sans" w:eastAsia="Times New Roman" w:hAnsi="Open Sans" w:cs="Open Sans"/>
            <w:b/>
            <w:bCs/>
            <w:color w:val="123D80"/>
            <w:kern w:val="0"/>
            <w:sz w:val="21"/>
            <w:szCs w:val="21"/>
            <w:lang w:eastAsia="en-GB"/>
            <w14:ligatures w14:val="none"/>
          </w:rPr>
          <w:t>Read the</w:t>
        </w:r>
        <w:r w:rsidRPr="00426843">
          <w:rPr>
            <w:rFonts w:ascii="Open Sans" w:eastAsia="Times New Roman" w:hAnsi="Open Sans" w:cs="Open Sans"/>
            <w:b/>
            <w:bCs/>
            <w:color w:val="123D80"/>
            <w:kern w:val="0"/>
            <w:sz w:val="21"/>
            <w:szCs w:val="21"/>
            <w:u w:val="single"/>
            <w:lang w:eastAsia="en-GB"/>
            <w14:ligatures w14:val="none"/>
          </w:rPr>
          <w:t> full text</w:t>
        </w:r>
      </w:hyperlink>
    </w:p>
    <w:p w14:paraId="4D7C307F" w14:textId="77777777" w:rsidR="00426843" w:rsidRPr="00426843" w:rsidRDefault="00426843" w:rsidP="00426843">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426843">
        <w:rPr>
          <w:rFonts w:ascii="Open Sans" w:eastAsia="Times New Roman" w:hAnsi="Open Sans" w:cs="Open Sans"/>
          <w:b/>
          <w:bCs/>
          <w:color w:val="313131"/>
          <w:kern w:val="0"/>
          <w:sz w:val="27"/>
          <w:szCs w:val="27"/>
          <w:lang w:eastAsia="en-GB"/>
          <w14:ligatures w14:val="none"/>
        </w:rPr>
        <w:t>Abstract</w:t>
      </w:r>
    </w:p>
    <w:p w14:paraId="305D5A4B" w14:textId="77777777" w:rsidR="00426843" w:rsidRPr="00426843" w:rsidRDefault="00426843" w:rsidP="00426843">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426843">
        <w:rPr>
          <w:rFonts w:ascii="Open Sans" w:eastAsia="Times New Roman" w:hAnsi="Open Sans" w:cs="Open Sans"/>
          <w:color w:val="1F1F1F"/>
          <w:kern w:val="0"/>
          <w:sz w:val="33"/>
          <w:szCs w:val="33"/>
          <w:lang w:eastAsia="en-GB"/>
          <w14:ligatures w14:val="none"/>
        </w:rPr>
        <w:t>Objectives</w:t>
      </w:r>
    </w:p>
    <w:p w14:paraId="085DC724" w14:textId="77777777" w:rsidR="00426843" w:rsidRPr="00426843" w:rsidRDefault="00426843" w:rsidP="00426843">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426843">
        <w:rPr>
          <w:rFonts w:ascii="Open Sans" w:eastAsia="Times New Roman" w:hAnsi="Open Sans" w:cs="Open Sans"/>
          <w:color w:val="000000"/>
          <w:kern w:val="0"/>
          <w:sz w:val="21"/>
          <w:szCs w:val="21"/>
          <w:lang w:eastAsia="en-GB"/>
          <w14:ligatures w14:val="none"/>
        </w:rPr>
        <w:t xml:space="preserve">Endoscopy plays a pivotal role in diagnosing gastrointestinal (GI) symptoms of </w:t>
      </w:r>
      <w:proofErr w:type="spellStart"/>
      <w:r w:rsidRPr="00426843">
        <w:rPr>
          <w:rFonts w:ascii="Open Sans" w:eastAsia="Times New Roman" w:hAnsi="Open Sans" w:cs="Open Sans"/>
          <w:color w:val="000000"/>
          <w:kern w:val="0"/>
          <w:sz w:val="21"/>
          <w:szCs w:val="21"/>
          <w:lang w:eastAsia="en-GB"/>
          <w14:ligatures w14:val="none"/>
        </w:rPr>
        <w:t>pediatric</w:t>
      </w:r>
      <w:proofErr w:type="spellEnd"/>
      <w:r w:rsidRPr="00426843">
        <w:rPr>
          <w:rFonts w:ascii="Open Sans" w:eastAsia="Times New Roman" w:hAnsi="Open Sans" w:cs="Open Sans"/>
          <w:color w:val="000000"/>
          <w:kern w:val="0"/>
          <w:sz w:val="21"/>
          <w:szCs w:val="21"/>
          <w:lang w:eastAsia="en-GB"/>
          <w14:ligatures w14:val="none"/>
        </w:rPr>
        <w:t xml:space="preserve"> patients post hematopoietic stem cell transplantation (HSCT). There is very little data on whether endoscopic findings can predict pathological diagnosis and treatment outcomes in the </w:t>
      </w:r>
      <w:proofErr w:type="spellStart"/>
      <w:r w:rsidRPr="00426843">
        <w:rPr>
          <w:rFonts w:ascii="Open Sans" w:eastAsia="Times New Roman" w:hAnsi="Open Sans" w:cs="Open Sans"/>
          <w:color w:val="000000"/>
          <w:kern w:val="0"/>
          <w:sz w:val="21"/>
          <w:szCs w:val="21"/>
          <w:lang w:eastAsia="en-GB"/>
          <w14:ligatures w14:val="none"/>
        </w:rPr>
        <w:t>pediatric</w:t>
      </w:r>
      <w:proofErr w:type="spellEnd"/>
      <w:r w:rsidRPr="00426843">
        <w:rPr>
          <w:rFonts w:ascii="Open Sans" w:eastAsia="Times New Roman" w:hAnsi="Open Sans" w:cs="Open Sans"/>
          <w:color w:val="000000"/>
          <w:kern w:val="0"/>
          <w:sz w:val="21"/>
          <w:szCs w:val="21"/>
          <w:lang w:eastAsia="en-GB"/>
          <w14:ligatures w14:val="none"/>
        </w:rPr>
        <w:t xml:space="preserve"> population. The primary objective was to determine the association between macroscopic and microscopic findings of endoscopies in </w:t>
      </w:r>
      <w:proofErr w:type="spellStart"/>
      <w:r w:rsidRPr="00426843">
        <w:rPr>
          <w:rFonts w:ascii="Open Sans" w:eastAsia="Times New Roman" w:hAnsi="Open Sans" w:cs="Open Sans"/>
          <w:color w:val="000000"/>
          <w:kern w:val="0"/>
          <w:sz w:val="21"/>
          <w:szCs w:val="21"/>
          <w:lang w:eastAsia="en-GB"/>
          <w14:ligatures w14:val="none"/>
        </w:rPr>
        <w:t>pediatric</w:t>
      </w:r>
      <w:proofErr w:type="spellEnd"/>
      <w:r w:rsidRPr="00426843">
        <w:rPr>
          <w:rFonts w:ascii="Open Sans" w:eastAsia="Times New Roman" w:hAnsi="Open Sans" w:cs="Open Sans"/>
          <w:color w:val="000000"/>
          <w:kern w:val="0"/>
          <w:sz w:val="21"/>
          <w:szCs w:val="21"/>
          <w:lang w:eastAsia="en-GB"/>
          <w14:ligatures w14:val="none"/>
        </w:rPr>
        <w:t xml:space="preserve"> patients post-HSCT. A secondary objective was to evaluate whether macroscopic findings can predict treatment outcomes or differentiate between causes of GI symptoms.</w:t>
      </w:r>
    </w:p>
    <w:p w14:paraId="10AD6608" w14:textId="77777777" w:rsidR="00426843" w:rsidRPr="00426843" w:rsidRDefault="00426843" w:rsidP="00426843">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426843">
        <w:rPr>
          <w:rFonts w:ascii="Open Sans" w:eastAsia="Times New Roman" w:hAnsi="Open Sans" w:cs="Open Sans"/>
          <w:color w:val="1F1F1F"/>
          <w:kern w:val="0"/>
          <w:sz w:val="33"/>
          <w:szCs w:val="33"/>
          <w:lang w:eastAsia="en-GB"/>
          <w14:ligatures w14:val="none"/>
        </w:rPr>
        <w:t>Methods</w:t>
      </w:r>
    </w:p>
    <w:p w14:paraId="672FEBFD" w14:textId="77777777" w:rsidR="00426843" w:rsidRPr="00426843" w:rsidRDefault="00426843" w:rsidP="00426843">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426843">
        <w:rPr>
          <w:rFonts w:ascii="Open Sans" w:eastAsia="Times New Roman" w:hAnsi="Open Sans" w:cs="Open Sans"/>
          <w:color w:val="000000"/>
          <w:kern w:val="0"/>
          <w:sz w:val="21"/>
          <w:szCs w:val="21"/>
          <w:lang w:eastAsia="en-GB"/>
          <w14:ligatures w14:val="none"/>
        </w:rPr>
        <w:lastRenderedPageBreak/>
        <w:t>This single-</w:t>
      </w:r>
      <w:proofErr w:type="spellStart"/>
      <w:r w:rsidRPr="00426843">
        <w:rPr>
          <w:rFonts w:ascii="Open Sans" w:eastAsia="Times New Roman" w:hAnsi="Open Sans" w:cs="Open Sans"/>
          <w:color w:val="000000"/>
          <w:kern w:val="0"/>
          <w:sz w:val="21"/>
          <w:szCs w:val="21"/>
          <w:lang w:eastAsia="en-GB"/>
          <w14:ligatures w14:val="none"/>
        </w:rPr>
        <w:t>center</w:t>
      </w:r>
      <w:proofErr w:type="spellEnd"/>
      <w:r w:rsidRPr="00426843">
        <w:rPr>
          <w:rFonts w:ascii="Open Sans" w:eastAsia="Times New Roman" w:hAnsi="Open Sans" w:cs="Open Sans"/>
          <w:color w:val="000000"/>
          <w:kern w:val="0"/>
          <w:sz w:val="21"/>
          <w:szCs w:val="21"/>
          <w:lang w:eastAsia="en-GB"/>
          <w14:ligatures w14:val="none"/>
        </w:rPr>
        <w:t xml:space="preserve"> prospective study </w:t>
      </w:r>
      <w:proofErr w:type="spellStart"/>
      <w:r w:rsidRPr="00426843">
        <w:rPr>
          <w:rFonts w:ascii="Open Sans" w:eastAsia="Times New Roman" w:hAnsi="Open Sans" w:cs="Open Sans"/>
          <w:color w:val="000000"/>
          <w:kern w:val="0"/>
          <w:sz w:val="21"/>
          <w:szCs w:val="21"/>
          <w:lang w:eastAsia="en-GB"/>
          <w14:ligatures w14:val="none"/>
        </w:rPr>
        <w:t>analyzed</w:t>
      </w:r>
      <w:proofErr w:type="spellEnd"/>
      <w:r w:rsidRPr="00426843">
        <w:rPr>
          <w:rFonts w:ascii="Open Sans" w:eastAsia="Times New Roman" w:hAnsi="Open Sans" w:cs="Open Sans"/>
          <w:color w:val="000000"/>
          <w:kern w:val="0"/>
          <w:sz w:val="21"/>
          <w:szCs w:val="21"/>
          <w:lang w:eastAsia="en-GB"/>
          <w14:ligatures w14:val="none"/>
        </w:rPr>
        <w:t xml:space="preserve"> the results of endoscopic evaluation in patients aged 18 years or younger, who developed GI symptoms during and after HSCT and required an endoscopy for diagnosis. Macroscopic and microscopic findings of upper and lower endoscopies were reviewed and compared, thus evaluating the correlation between the two. Predetermined sites throughout the GI tract were examined for their macroscopic and microscopic findings, to examine whether their results suggest graft-versus-host disease (GVHD), infection, or both. Patients' change in treatment and clinical response were also assessed.</w:t>
      </w:r>
    </w:p>
    <w:p w14:paraId="347D33C2" w14:textId="77777777" w:rsidR="00426843" w:rsidRPr="00426843" w:rsidRDefault="00426843" w:rsidP="00426843">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426843">
        <w:rPr>
          <w:rFonts w:ascii="Open Sans" w:eastAsia="Times New Roman" w:hAnsi="Open Sans" w:cs="Open Sans"/>
          <w:color w:val="1F1F1F"/>
          <w:kern w:val="0"/>
          <w:sz w:val="33"/>
          <w:szCs w:val="33"/>
          <w:lang w:eastAsia="en-GB"/>
          <w14:ligatures w14:val="none"/>
        </w:rPr>
        <w:t>Results</w:t>
      </w:r>
    </w:p>
    <w:p w14:paraId="42377411" w14:textId="77777777" w:rsidR="00426843" w:rsidRPr="00426843" w:rsidRDefault="00426843" w:rsidP="00426843">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426843">
        <w:rPr>
          <w:rFonts w:ascii="Open Sans" w:eastAsia="Times New Roman" w:hAnsi="Open Sans" w:cs="Open Sans"/>
          <w:color w:val="000000"/>
          <w:kern w:val="0"/>
          <w:sz w:val="21"/>
          <w:szCs w:val="21"/>
          <w:lang w:eastAsia="en-GB"/>
          <w14:ligatures w14:val="none"/>
        </w:rPr>
        <w:t>In 22 patients, 249 tissue samples were macroscopically and microscopically evaluated. When abnormal macroscopic findings were present, microscopic findings were present in 86.2% of the cases. In 72.1% of the endoscopic sites with normal macroscopic results, abnormal microscopic findings were present (</w:t>
      </w:r>
      <w:r w:rsidRPr="00426843">
        <w:rPr>
          <w:rFonts w:ascii="Open Sans" w:eastAsia="Times New Roman" w:hAnsi="Open Sans" w:cs="Open Sans"/>
          <w:i/>
          <w:iCs/>
          <w:color w:val="000000"/>
          <w:kern w:val="0"/>
          <w:sz w:val="21"/>
          <w:szCs w:val="21"/>
          <w:lang w:eastAsia="en-GB"/>
          <w14:ligatures w14:val="none"/>
        </w:rPr>
        <w:t>p</w:t>
      </w:r>
      <w:r w:rsidRPr="00426843">
        <w:rPr>
          <w:rFonts w:ascii="Open Sans" w:eastAsia="Times New Roman" w:hAnsi="Open Sans" w:cs="Open Sans"/>
          <w:color w:val="000000"/>
          <w:kern w:val="0"/>
          <w:sz w:val="21"/>
          <w:szCs w:val="21"/>
          <w:lang w:eastAsia="en-GB"/>
          <w14:ligatures w14:val="none"/>
        </w:rPr>
        <w:t> value = 0.004, Fisher–Freeman–Halton exact test).</w:t>
      </w:r>
    </w:p>
    <w:p w14:paraId="646C7ACD" w14:textId="77777777" w:rsidR="00426843" w:rsidRPr="00426843" w:rsidRDefault="00426843" w:rsidP="00426843">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426843">
        <w:rPr>
          <w:rFonts w:ascii="Open Sans" w:eastAsia="Times New Roman" w:hAnsi="Open Sans" w:cs="Open Sans"/>
          <w:color w:val="1F1F1F"/>
          <w:kern w:val="0"/>
          <w:sz w:val="33"/>
          <w:szCs w:val="33"/>
          <w:lang w:eastAsia="en-GB"/>
          <w14:ligatures w14:val="none"/>
        </w:rPr>
        <w:t>Conclusion</w:t>
      </w:r>
    </w:p>
    <w:p w14:paraId="30B00761" w14:textId="77777777" w:rsidR="00426843" w:rsidRPr="00426843" w:rsidRDefault="00426843" w:rsidP="00426843">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426843">
        <w:rPr>
          <w:rFonts w:ascii="Open Sans" w:eastAsia="Times New Roman" w:hAnsi="Open Sans" w:cs="Open Sans"/>
          <w:color w:val="000000"/>
          <w:kern w:val="0"/>
          <w:sz w:val="21"/>
          <w:szCs w:val="21"/>
          <w:lang w:eastAsia="en-GB"/>
          <w14:ligatures w14:val="none"/>
        </w:rPr>
        <w:t>This study provides further evidence supporting the correlation between macroscopic and microscopic evaluation in the diagnosis of GVHD post-HSCT, however, normal macroscopic findings do not rule out the presence of GVHD.</w:t>
      </w:r>
    </w:p>
    <w:p w14:paraId="6C17E635" w14:textId="77777777" w:rsidR="00426843" w:rsidRPr="00426843" w:rsidRDefault="00426843" w:rsidP="00426843">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426843">
        <w:rPr>
          <w:rFonts w:ascii="Open Sans" w:eastAsia="Times New Roman" w:hAnsi="Open Sans" w:cs="Open Sans"/>
          <w:b/>
          <w:bCs/>
          <w:color w:val="313131"/>
          <w:kern w:val="0"/>
          <w:sz w:val="27"/>
          <w:szCs w:val="27"/>
          <w:lang w:eastAsia="en-GB"/>
          <w14:ligatures w14:val="none"/>
        </w:rPr>
        <w:t>Graphical Abstract</w:t>
      </w:r>
    </w:p>
    <w:p w14:paraId="6BE77484" w14:textId="77777777" w:rsidR="00426843" w:rsidRPr="00426843" w:rsidRDefault="00426843" w:rsidP="00426843">
      <w:pPr>
        <w:shd w:val="clear" w:color="auto" w:fill="FFFFFF"/>
        <w:spacing w:after="0" w:line="240" w:lineRule="auto"/>
        <w:jc w:val="center"/>
        <w:rPr>
          <w:rFonts w:ascii="Open Sans" w:eastAsia="Times New Roman" w:hAnsi="Open Sans" w:cs="Open Sans"/>
          <w:color w:val="1C1D1E"/>
          <w:kern w:val="0"/>
          <w:sz w:val="21"/>
          <w:szCs w:val="21"/>
          <w:lang w:eastAsia="en-GB"/>
          <w14:ligatures w14:val="none"/>
        </w:rPr>
      </w:pPr>
      <w:r w:rsidRPr="00426843">
        <w:rPr>
          <w:rFonts w:ascii="Open Sans" w:eastAsia="Times New Roman" w:hAnsi="Open Sans" w:cs="Open Sans"/>
          <w:noProof/>
          <w:color w:val="123D80"/>
          <w:kern w:val="0"/>
          <w:sz w:val="21"/>
          <w:szCs w:val="21"/>
          <w:lang w:eastAsia="en-GB"/>
          <w14:ligatures w14:val="none"/>
        </w:rPr>
        <w:drawing>
          <wp:inline distT="0" distB="0" distL="0" distR="0" wp14:anchorId="104D214B" wp14:editId="7A030399">
            <wp:extent cx="4762500" cy="2247900"/>
            <wp:effectExtent l="0" t="0" r="0" b="0"/>
            <wp:docPr id="6" name="Picture 2" descr="Description unavailable">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unavailable">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0" cy="2247900"/>
                    </a:xfrm>
                    <a:prstGeom prst="rect">
                      <a:avLst/>
                    </a:prstGeom>
                    <a:noFill/>
                    <a:ln>
                      <a:noFill/>
                    </a:ln>
                  </pic:spPr>
                </pic:pic>
              </a:graphicData>
            </a:graphic>
          </wp:inline>
        </w:drawing>
      </w:r>
    </w:p>
    <w:p w14:paraId="296DD022" w14:textId="77777777" w:rsidR="00426843" w:rsidRPr="00426843" w:rsidRDefault="00426843" w:rsidP="00426843">
      <w:pPr>
        <w:shd w:val="clear" w:color="auto" w:fill="FFFFFF"/>
        <w:spacing w:before="100" w:beforeAutospacing="1" w:after="180" w:line="240" w:lineRule="auto"/>
        <w:outlineLvl w:val="1"/>
        <w:rPr>
          <w:rFonts w:ascii="Open Sans" w:eastAsia="Times New Roman" w:hAnsi="Open Sans" w:cs="Open Sans"/>
          <w:b/>
          <w:bCs/>
          <w:color w:val="000000"/>
          <w:kern w:val="0"/>
          <w:sz w:val="39"/>
          <w:szCs w:val="39"/>
          <w:lang w:eastAsia="en-GB"/>
          <w14:ligatures w14:val="none"/>
        </w:rPr>
      </w:pPr>
      <w:r w:rsidRPr="00426843">
        <w:rPr>
          <w:rFonts w:ascii="Open Sans" w:eastAsia="Times New Roman" w:hAnsi="Open Sans" w:cs="Open Sans"/>
          <w:b/>
          <w:bCs/>
          <w:color w:val="000000"/>
          <w:kern w:val="0"/>
          <w:sz w:val="39"/>
          <w:szCs w:val="39"/>
          <w:lang w:eastAsia="en-GB"/>
          <w14:ligatures w14:val="none"/>
        </w:rPr>
        <w:t>CONFLICT OF INTEREST STATEMENT</w:t>
      </w:r>
    </w:p>
    <w:p w14:paraId="74D67CA5" w14:textId="77777777" w:rsidR="00426843" w:rsidRPr="00426843" w:rsidRDefault="00426843" w:rsidP="00426843">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426843">
        <w:rPr>
          <w:rFonts w:ascii="Open Sans" w:eastAsia="Times New Roman" w:hAnsi="Open Sans" w:cs="Open Sans"/>
          <w:color w:val="000000"/>
          <w:kern w:val="0"/>
          <w:sz w:val="21"/>
          <w:szCs w:val="21"/>
          <w:lang w:eastAsia="en-GB"/>
          <w14:ligatures w14:val="none"/>
        </w:rPr>
        <w:t>The authors declare no conflicts of interest.</w:t>
      </w:r>
    </w:p>
    <w:p w14:paraId="4B7F5CCB" w14:textId="77777777" w:rsidR="00426843" w:rsidRPr="004E7083" w:rsidRDefault="00426843" w:rsidP="00426843">
      <w:pPr>
        <w:rPr>
          <w:rFonts w:ascii="Open Sans" w:eastAsia="Times New Roman" w:hAnsi="Open Sans" w:cs="Open Sans"/>
          <w:color w:val="000000"/>
          <w:kern w:val="0"/>
          <w:sz w:val="21"/>
          <w:szCs w:val="21"/>
          <w:lang w:eastAsia="en-GB"/>
          <w14:ligatures w14:val="none"/>
        </w:rPr>
      </w:pPr>
    </w:p>
    <w:p w14:paraId="1BD7C098" w14:textId="77777777" w:rsidR="004E7083" w:rsidRDefault="004E7083"/>
    <w:sectPr w:rsidR="004E70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83"/>
    <w:rsid w:val="00020686"/>
    <w:rsid w:val="00426843"/>
    <w:rsid w:val="004E70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6712"/>
  <w15:chartTrackingRefBased/>
  <w15:docId w15:val="{D822F7B6-8444-4C99-844B-7928C8BE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083"/>
    <w:rPr>
      <w:rFonts w:eastAsiaTheme="majorEastAsia" w:cstheme="majorBidi"/>
      <w:color w:val="272727" w:themeColor="text1" w:themeTint="D8"/>
    </w:rPr>
  </w:style>
  <w:style w:type="paragraph" w:styleId="Title">
    <w:name w:val="Title"/>
    <w:basedOn w:val="Normal"/>
    <w:next w:val="Normal"/>
    <w:link w:val="TitleChar"/>
    <w:uiPriority w:val="10"/>
    <w:qFormat/>
    <w:rsid w:val="004E7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083"/>
    <w:pPr>
      <w:spacing w:before="160"/>
      <w:jc w:val="center"/>
    </w:pPr>
    <w:rPr>
      <w:i/>
      <w:iCs/>
      <w:color w:val="404040" w:themeColor="text1" w:themeTint="BF"/>
    </w:rPr>
  </w:style>
  <w:style w:type="character" w:customStyle="1" w:styleId="QuoteChar">
    <w:name w:val="Quote Char"/>
    <w:basedOn w:val="DefaultParagraphFont"/>
    <w:link w:val="Quote"/>
    <w:uiPriority w:val="29"/>
    <w:rsid w:val="004E7083"/>
    <w:rPr>
      <w:i/>
      <w:iCs/>
      <w:color w:val="404040" w:themeColor="text1" w:themeTint="BF"/>
    </w:rPr>
  </w:style>
  <w:style w:type="paragraph" w:styleId="ListParagraph">
    <w:name w:val="List Paragraph"/>
    <w:basedOn w:val="Normal"/>
    <w:uiPriority w:val="34"/>
    <w:qFormat/>
    <w:rsid w:val="004E7083"/>
    <w:pPr>
      <w:ind w:left="720"/>
      <w:contextualSpacing/>
    </w:pPr>
  </w:style>
  <w:style w:type="character" w:styleId="IntenseEmphasis">
    <w:name w:val="Intense Emphasis"/>
    <w:basedOn w:val="DefaultParagraphFont"/>
    <w:uiPriority w:val="21"/>
    <w:qFormat/>
    <w:rsid w:val="004E7083"/>
    <w:rPr>
      <w:i/>
      <w:iCs/>
      <w:color w:val="0F4761" w:themeColor="accent1" w:themeShade="BF"/>
    </w:rPr>
  </w:style>
  <w:style w:type="paragraph" w:styleId="IntenseQuote">
    <w:name w:val="Intense Quote"/>
    <w:basedOn w:val="Normal"/>
    <w:next w:val="Normal"/>
    <w:link w:val="IntenseQuoteChar"/>
    <w:uiPriority w:val="30"/>
    <w:qFormat/>
    <w:rsid w:val="004E7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083"/>
    <w:rPr>
      <w:i/>
      <w:iCs/>
      <w:color w:val="0F4761" w:themeColor="accent1" w:themeShade="BF"/>
    </w:rPr>
  </w:style>
  <w:style w:type="character" w:styleId="IntenseReference">
    <w:name w:val="Intense Reference"/>
    <w:basedOn w:val="DefaultParagraphFont"/>
    <w:uiPriority w:val="32"/>
    <w:qFormat/>
    <w:rsid w:val="004E7083"/>
    <w:rPr>
      <w:b/>
      <w:bCs/>
      <w:smallCaps/>
      <w:color w:val="0F4761" w:themeColor="accent1" w:themeShade="BF"/>
      <w:spacing w:val="5"/>
    </w:rPr>
  </w:style>
  <w:style w:type="character" w:styleId="Hyperlink">
    <w:name w:val="Hyperlink"/>
    <w:basedOn w:val="DefaultParagraphFont"/>
    <w:uiPriority w:val="99"/>
    <w:unhideWhenUsed/>
    <w:rsid w:val="004E7083"/>
    <w:rPr>
      <w:color w:val="467886" w:themeColor="hyperlink"/>
      <w:u w:val="single"/>
    </w:rPr>
  </w:style>
  <w:style w:type="character" w:styleId="UnresolvedMention">
    <w:name w:val="Unresolved Mention"/>
    <w:basedOn w:val="DefaultParagraphFont"/>
    <w:uiPriority w:val="99"/>
    <w:semiHidden/>
    <w:unhideWhenUsed/>
    <w:rsid w:val="004E7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27304">
      <w:bodyDiv w:val="1"/>
      <w:marLeft w:val="0"/>
      <w:marRight w:val="0"/>
      <w:marTop w:val="0"/>
      <w:marBottom w:val="0"/>
      <w:divBdr>
        <w:top w:val="none" w:sz="0" w:space="0" w:color="auto"/>
        <w:left w:val="none" w:sz="0" w:space="0" w:color="auto"/>
        <w:bottom w:val="none" w:sz="0" w:space="0" w:color="auto"/>
        <w:right w:val="none" w:sz="0" w:space="0" w:color="auto"/>
      </w:divBdr>
      <w:divsChild>
        <w:div w:id="101191219">
          <w:marLeft w:val="0"/>
          <w:marRight w:val="0"/>
          <w:marTop w:val="0"/>
          <w:marBottom w:val="0"/>
          <w:divBdr>
            <w:top w:val="none" w:sz="0" w:space="0" w:color="auto"/>
            <w:left w:val="none" w:sz="0" w:space="0" w:color="auto"/>
            <w:bottom w:val="none" w:sz="0" w:space="0" w:color="auto"/>
            <w:right w:val="none" w:sz="0" w:space="0" w:color="auto"/>
          </w:divBdr>
          <w:divsChild>
            <w:div w:id="277495616">
              <w:marLeft w:val="0"/>
              <w:marRight w:val="0"/>
              <w:marTop w:val="0"/>
              <w:marBottom w:val="0"/>
              <w:divBdr>
                <w:top w:val="none" w:sz="0" w:space="0" w:color="auto"/>
                <w:left w:val="none" w:sz="0" w:space="0" w:color="auto"/>
                <w:bottom w:val="none" w:sz="0" w:space="0" w:color="auto"/>
                <w:right w:val="none" w:sz="0" w:space="0" w:color="auto"/>
              </w:divBdr>
              <w:divsChild>
                <w:div w:id="1518423682">
                  <w:marLeft w:val="0"/>
                  <w:marRight w:val="0"/>
                  <w:marTop w:val="0"/>
                  <w:marBottom w:val="0"/>
                  <w:divBdr>
                    <w:top w:val="none" w:sz="0" w:space="0" w:color="auto"/>
                    <w:left w:val="none" w:sz="0" w:space="0" w:color="auto"/>
                    <w:bottom w:val="none" w:sz="0" w:space="0" w:color="auto"/>
                    <w:right w:val="none" w:sz="0" w:space="0" w:color="auto"/>
                  </w:divBdr>
                </w:div>
                <w:div w:id="1965572345">
                  <w:marLeft w:val="0"/>
                  <w:marRight w:val="0"/>
                  <w:marTop w:val="0"/>
                  <w:marBottom w:val="0"/>
                  <w:divBdr>
                    <w:top w:val="none" w:sz="0" w:space="0" w:color="auto"/>
                    <w:left w:val="none" w:sz="0" w:space="0" w:color="auto"/>
                    <w:bottom w:val="none" w:sz="0" w:space="0" w:color="auto"/>
                    <w:right w:val="none" w:sz="0" w:space="0" w:color="auto"/>
                  </w:divBdr>
                </w:div>
                <w:div w:id="1485586487">
                  <w:marLeft w:val="0"/>
                  <w:marRight w:val="0"/>
                  <w:marTop w:val="0"/>
                  <w:marBottom w:val="0"/>
                  <w:divBdr>
                    <w:top w:val="none" w:sz="0" w:space="0" w:color="auto"/>
                    <w:left w:val="none" w:sz="0" w:space="0" w:color="auto"/>
                    <w:bottom w:val="none" w:sz="0" w:space="0" w:color="auto"/>
                    <w:right w:val="none" w:sz="0" w:space="0" w:color="auto"/>
                  </w:divBdr>
                  <w:divsChild>
                    <w:div w:id="1745299891">
                      <w:marLeft w:val="0"/>
                      <w:marRight w:val="0"/>
                      <w:marTop w:val="0"/>
                      <w:marBottom w:val="0"/>
                      <w:divBdr>
                        <w:top w:val="none" w:sz="0" w:space="0" w:color="auto"/>
                        <w:left w:val="none" w:sz="0" w:space="0" w:color="auto"/>
                        <w:bottom w:val="none" w:sz="0" w:space="0" w:color="auto"/>
                        <w:right w:val="none" w:sz="0" w:space="0" w:color="auto"/>
                      </w:divBdr>
                      <w:divsChild>
                        <w:div w:id="57945521">
                          <w:marLeft w:val="0"/>
                          <w:marRight w:val="0"/>
                          <w:marTop w:val="0"/>
                          <w:marBottom w:val="0"/>
                          <w:divBdr>
                            <w:top w:val="none" w:sz="0" w:space="0" w:color="auto"/>
                            <w:left w:val="none" w:sz="0" w:space="0" w:color="auto"/>
                            <w:bottom w:val="none" w:sz="0" w:space="0" w:color="auto"/>
                            <w:right w:val="none" w:sz="0" w:space="0" w:color="auto"/>
                          </w:divBdr>
                          <w:divsChild>
                            <w:div w:id="7770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69914">
                  <w:marLeft w:val="0"/>
                  <w:marRight w:val="0"/>
                  <w:marTop w:val="0"/>
                  <w:marBottom w:val="0"/>
                  <w:divBdr>
                    <w:top w:val="none" w:sz="0" w:space="0" w:color="auto"/>
                    <w:left w:val="none" w:sz="0" w:space="0" w:color="auto"/>
                    <w:bottom w:val="none" w:sz="0" w:space="0" w:color="auto"/>
                    <w:right w:val="none" w:sz="0" w:space="0" w:color="auto"/>
                  </w:divBdr>
                  <w:divsChild>
                    <w:div w:id="552619920">
                      <w:marLeft w:val="0"/>
                      <w:marRight w:val="0"/>
                      <w:marTop w:val="0"/>
                      <w:marBottom w:val="0"/>
                      <w:divBdr>
                        <w:top w:val="none" w:sz="0" w:space="0" w:color="auto"/>
                        <w:left w:val="none" w:sz="0" w:space="0" w:color="auto"/>
                        <w:bottom w:val="none" w:sz="0" w:space="0" w:color="auto"/>
                        <w:right w:val="none" w:sz="0" w:space="0" w:color="auto"/>
                      </w:divBdr>
                    </w:div>
                    <w:div w:id="1572351128">
                      <w:marLeft w:val="0"/>
                      <w:marRight w:val="0"/>
                      <w:marTop w:val="0"/>
                      <w:marBottom w:val="0"/>
                      <w:divBdr>
                        <w:top w:val="none" w:sz="0" w:space="0" w:color="auto"/>
                        <w:left w:val="none" w:sz="0" w:space="0" w:color="auto"/>
                        <w:bottom w:val="none" w:sz="0" w:space="0" w:color="auto"/>
                        <w:right w:val="none" w:sz="0" w:space="0" w:color="auto"/>
                      </w:divBdr>
                    </w:div>
                  </w:divsChild>
                </w:div>
                <w:div w:id="1951165194">
                  <w:marLeft w:val="0"/>
                  <w:marRight w:val="0"/>
                  <w:marTop w:val="0"/>
                  <w:marBottom w:val="0"/>
                  <w:divBdr>
                    <w:top w:val="none" w:sz="0" w:space="0" w:color="auto"/>
                    <w:left w:val="none" w:sz="0" w:space="0" w:color="auto"/>
                    <w:bottom w:val="none" w:sz="0" w:space="0" w:color="auto"/>
                    <w:right w:val="none" w:sz="0" w:space="0" w:color="auto"/>
                  </w:divBdr>
                  <w:divsChild>
                    <w:div w:id="1382896852">
                      <w:marLeft w:val="0"/>
                      <w:marRight w:val="0"/>
                      <w:marTop w:val="0"/>
                      <w:marBottom w:val="0"/>
                      <w:divBdr>
                        <w:top w:val="none" w:sz="0" w:space="0" w:color="auto"/>
                        <w:left w:val="none" w:sz="0" w:space="0" w:color="auto"/>
                        <w:bottom w:val="none" w:sz="0" w:space="0" w:color="auto"/>
                        <w:right w:val="none" w:sz="0" w:space="0" w:color="auto"/>
                      </w:divBdr>
                      <w:divsChild>
                        <w:div w:id="4337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03628">
          <w:marLeft w:val="0"/>
          <w:marRight w:val="0"/>
          <w:marTop w:val="0"/>
          <w:marBottom w:val="0"/>
          <w:divBdr>
            <w:top w:val="none" w:sz="0" w:space="0" w:color="auto"/>
            <w:left w:val="none" w:sz="0" w:space="0" w:color="auto"/>
            <w:bottom w:val="none" w:sz="0" w:space="0" w:color="auto"/>
            <w:right w:val="none" w:sz="0" w:space="0" w:color="auto"/>
          </w:divBdr>
          <w:divsChild>
            <w:div w:id="1598978442">
              <w:marLeft w:val="0"/>
              <w:marRight w:val="0"/>
              <w:marTop w:val="0"/>
              <w:marBottom w:val="0"/>
              <w:divBdr>
                <w:top w:val="none" w:sz="0" w:space="0" w:color="auto"/>
                <w:left w:val="none" w:sz="0" w:space="0" w:color="auto"/>
                <w:bottom w:val="single" w:sz="12" w:space="0" w:color="D8D9DA"/>
                <w:right w:val="none" w:sz="0" w:space="0" w:color="auto"/>
              </w:divBdr>
              <w:divsChild>
                <w:div w:id="221914584">
                  <w:marLeft w:val="0"/>
                  <w:marRight w:val="0"/>
                  <w:marTop w:val="0"/>
                  <w:marBottom w:val="0"/>
                  <w:divBdr>
                    <w:top w:val="none" w:sz="0" w:space="0" w:color="auto"/>
                    <w:left w:val="none" w:sz="0" w:space="0" w:color="auto"/>
                    <w:bottom w:val="none" w:sz="0" w:space="0" w:color="auto"/>
                    <w:right w:val="none" w:sz="0" w:space="0" w:color="auto"/>
                  </w:divBdr>
                  <w:divsChild>
                    <w:div w:id="1006401641">
                      <w:marLeft w:val="0"/>
                      <w:marRight w:val="0"/>
                      <w:marTop w:val="0"/>
                      <w:marBottom w:val="0"/>
                      <w:divBdr>
                        <w:top w:val="none" w:sz="0" w:space="0" w:color="auto"/>
                        <w:left w:val="none" w:sz="0" w:space="0" w:color="auto"/>
                        <w:bottom w:val="none" w:sz="0" w:space="0" w:color="auto"/>
                        <w:right w:val="none" w:sz="0" w:space="0" w:color="auto"/>
                      </w:divBdr>
                    </w:div>
                  </w:divsChild>
                </w:div>
                <w:div w:id="671613130">
                  <w:marLeft w:val="0"/>
                  <w:marRight w:val="0"/>
                  <w:marTop w:val="0"/>
                  <w:marBottom w:val="0"/>
                  <w:divBdr>
                    <w:top w:val="none" w:sz="0" w:space="0" w:color="auto"/>
                    <w:left w:val="none" w:sz="0" w:space="0" w:color="auto"/>
                    <w:bottom w:val="none" w:sz="0" w:space="0" w:color="auto"/>
                    <w:right w:val="none" w:sz="0" w:space="0" w:color="auto"/>
                  </w:divBdr>
                  <w:divsChild>
                    <w:div w:id="1667514144">
                      <w:marLeft w:val="0"/>
                      <w:marRight w:val="0"/>
                      <w:marTop w:val="0"/>
                      <w:marBottom w:val="0"/>
                      <w:divBdr>
                        <w:top w:val="none" w:sz="0" w:space="0" w:color="auto"/>
                        <w:left w:val="none" w:sz="0" w:space="0" w:color="auto"/>
                        <w:bottom w:val="none" w:sz="0" w:space="0" w:color="auto"/>
                        <w:right w:val="none" w:sz="0" w:space="0" w:color="auto"/>
                      </w:divBdr>
                    </w:div>
                    <w:div w:id="1227179521">
                      <w:marLeft w:val="0"/>
                      <w:marRight w:val="0"/>
                      <w:marTop w:val="0"/>
                      <w:marBottom w:val="0"/>
                      <w:divBdr>
                        <w:top w:val="none" w:sz="0" w:space="0" w:color="auto"/>
                        <w:left w:val="none" w:sz="0" w:space="0" w:color="auto"/>
                        <w:bottom w:val="none" w:sz="0" w:space="0" w:color="auto"/>
                        <w:right w:val="none" w:sz="0" w:space="0" w:color="auto"/>
                      </w:divBdr>
                    </w:div>
                    <w:div w:id="1136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860462">
          <w:marLeft w:val="0"/>
          <w:marRight w:val="0"/>
          <w:marTop w:val="0"/>
          <w:marBottom w:val="0"/>
          <w:divBdr>
            <w:top w:val="none" w:sz="0" w:space="0" w:color="auto"/>
            <w:left w:val="none" w:sz="0" w:space="0" w:color="auto"/>
            <w:bottom w:val="none" w:sz="0" w:space="0" w:color="auto"/>
            <w:right w:val="none" w:sz="0" w:space="0" w:color="auto"/>
          </w:divBdr>
          <w:divsChild>
            <w:div w:id="899243628">
              <w:marLeft w:val="0"/>
              <w:marRight w:val="0"/>
              <w:marTop w:val="0"/>
              <w:marBottom w:val="0"/>
              <w:divBdr>
                <w:top w:val="none" w:sz="0" w:space="0" w:color="auto"/>
                <w:left w:val="none" w:sz="0" w:space="0" w:color="auto"/>
                <w:bottom w:val="none" w:sz="0" w:space="0" w:color="auto"/>
                <w:right w:val="none" w:sz="0" w:space="0" w:color="auto"/>
              </w:divBdr>
              <w:divsChild>
                <w:div w:id="1799570530">
                  <w:marLeft w:val="0"/>
                  <w:marRight w:val="0"/>
                  <w:marTop w:val="0"/>
                  <w:marBottom w:val="0"/>
                  <w:divBdr>
                    <w:top w:val="none" w:sz="0" w:space="0" w:color="auto"/>
                    <w:left w:val="none" w:sz="0" w:space="0" w:color="auto"/>
                    <w:bottom w:val="none" w:sz="0" w:space="0" w:color="auto"/>
                    <w:right w:val="none" w:sz="0" w:space="0" w:color="auto"/>
                  </w:divBdr>
                </w:div>
                <w:div w:id="20139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6786">
      <w:bodyDiv w:val="1"/>
      <w:marLeft w:val="0"/>
      <w:marRight w:val="0"/>
      <w:marTop w:val="0"/>
      <w:marBottom w:val="0"/>
      <w:divBdr>
        <w:top w:val="none" w:sz="0" w:space="0" w:color="auto"/>
        <w:left w:val="none" w:sz="0" w:space="0" w:color="auto"/>
        <w:bottom w:val="none" w:sz="0" w:space="0" w:color="auto"/>
        <w:right w:val="none" w:sz="0" w:space="0" w:color="auto"/>
      </w:divBdr>
      <w:divsChild>
        <w:div w:id="285503228">
          <w:marLeft w:val="0"/>
          <w:marRight w:val="0"/>
          <w:marTop w:val="0"/>
          <w:marBottom w:val="0"/>
          <w:divBdr>
            <w:top w:val="none" w:sz="0" w:space="0" w:color="auto"/>
            <w:left w:val="none" w:sz="0" w:space="0" w:color="auto"/>
            <w:bottom w:val="none" w:sz="0" w:space="0" w:color="auto"/>
            <w:right w:val="none" w:sz="0" w:space="0" w:color="auto"/>
          </w:divBdr>
          <w:divsChild>
            <w:div w:id="491991394">
              <w:marLeft w:val="0"/>
              <w:marRight w:val="0"/>
              <w:marTop w:val="0"/>
              <w:marBottom w:val="0"/>
              <w:divBdr>
                <w:top w:val="none" w:sz="0" w:space="0" w:color="auto"/>
                <w:left w:val="none" w:sz="0" w:space="0" w:color="auto"/>
                <w:bottom w:val="none" w:sz="0" w:space="0" w:color="auto"/>
                <w:right w:val="none" w:sz="0" w:space="0" w:color="auto"/>
              </w:divBdr>
              <w:divsChild>
                <w:div w:id="1442340781">
                  <w:marLeft w:val="0"/>
                  <w:marRight w:val="0"/>
                  <w:marTop w:val="0"/>
                  <w:marBottom w:val="0"/>
                  <w:divBdr>
                    <w:top w:val="none" w:sz="0" w:space="0" w:color="auto"/>
                    <w:left w:val="none" w:sz="0" w:space="0" w:color="auto"/>
                    <w:bottom w:val="none" w:sz="0" w:space="0" w:color="auto"/>
                    <w:right w:val="none" w:sz="0" w:space="0" w:color="auto"/>
                  </w:divBdr>
                </w:div>
                <w:div w:id="569120533">
                  <w:marLeft w:val="0"/>
                  <w:marRight w:val="0"/>
                  <w:marTop w:val="0"/>
                  <w:marBottom w:val="0"/>
                  <w:divBdr>
                    <w:top w:val="none" w:sz="0" w:space="0" w:color="auto"/>
                    <w:left w:val="none" w:sz="0" w:space="0" w:color="auto"/>
                    <w:bottom w:val="none" w:sz="0" w:space="0" w:color="auto"/>
                    <w:right w:val="none" w:sz="0" w:space="0" w:color="auto"/>
                  </w:divBdr>
                </w:div>
                <w:div w:id="1376350945">
                  <w:marLeft w:val="0"/>
                  <w:marRight w:val="0"/>
                  <w:marTop w:val="0"/>
                  <w:marBottom w:val="0"/>
                  <w:divBdr>
                    <w:top w:val="none" w:sz="0" w:space="0" w:color="auto"/>
                    <w:left w:val="none" w:sz="0" w:space="0" w:color="auto"/>
                    <w:bottom w:val="none" w:sz="0" w:space="0" w:color="auto"/>
                    <w:right w:val="none" w:sz="0" w:space="0" w:color="auto"/>
                  </w:divBdr>
                  <w:divsChild>
                    <w:div w:id="1747536420">
                      <w:marLeft w:val="0"/>
                      <w:marRight w:val="0"/>
                      <w:marTop w:val="0"/>
                      <w:marBottom w:val="0"/>
                      <w:divBdr>
                        <w:top w:val="none" w:sz="0" w:space="0" w:color="auto"/>
                        <w:left w:val="none" w:sz="0" w:space="0" w:color="auto"/>
                        <w:bottom w:val="none" w:sz="0" w:space="0" w:color="auto"/>
                        <w:right w:val="none" w:sz="0" w:space="0" w:color="auto"/>
                      </w:divBdr>
                      <w:divsChild>
                        <w:div w:id="1117676023">
                          <w:marLeft w:val="0"/>
                          <w:marRight w:val="0"/>
                          <w:marTop w:val="0"/>
                          <w:marBottom w:val="0"/>
                          <w:divBdr>
                            <w:top w:val="none" w:sz="0" w:space="0" w:color="auto"/>
                            <w:left w:val="none" w:sz="0" w:space="0" w:color="auto"/>
                            <w:bottom w:val="none" w:sz="0" w:space="0" w:color="auto"/>
                            <w:right w:val="none" w:sz="0" w:space="0" w:color="auto"/>
                          </w:divBdr>
                          <w:divsChild>
                            <w:div w:id="1255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52000">
                  <w:marLeft w:val="0"/>
                  <w:marRight w:val="0"/>
                  <w:marTop w:val="0"/>
                  <w:marBottom w:val="0"/>
                  <w:divBdr>
                    <w:top w:val="none" w:sz="0" w:space="0" w:color="auto"/>
                    <w:left w:val="none" w:sz="0" w:space="0" w:color="auto"/>
                    <w:bottom w:val="none" w:sz="0" w:space="0" w:color="auto"/>
                    <w:right w:val="none" w:sz="0" w:space="0" w:color="auto"/>
                  </w:divBdr>
                  <w:divsChild>
                    <w:div w:id="1485664646">
                      <w:marLeft w:val="0"/>
                      <w:marRight w:val="0"/>
                      <w:marTop w:val="0"/>
                      <w:marBottom w:val="0"/>
                      <w:divBdr>
                        <w:top w:val="none" w:sz="0" w:space="0" w:color="auto"/>
                        <w:left w:val="none" w:sz="0" w:space="0" w:color="auto"/>
                        <w:bottom w:val="none" w:sz="0" w:space="0" w:color="auto"/>
                        <w:right w:val="none" w:sz="0" w:space="0" w:color="auto"/>
                      </w:divBdr>
                    </w:div>
                    <w:div w:id="1233782026">
                      <w:marLeft w:val="0"/>
                      <w:marRight w:val="0"/>
                      <w:marTop w:val="0"/>
                      <w:marBottom w:val="0"/>
                      <w:divBdr>
                        <w:top w:val="none" w:sz="0" w:space="0" w:color="auto"/>
                        <w:left w:val="none" w:sz="0" w:space="0" w:color="auto"/>
                        <w:bottom w:val="none" w:sz="0" w:space="0" w:color="auto"/>
                        <w:right w:val="none" w:sz="0" w:space="0" w:color="auto"/>
                      </w:divBdr>
                    </w:div>
                  </w:divsChild>
                </w:div>
                <w:div w:id="446119441">
                  <w:marLeft w:val="0"/>
                  <w:marRight w:val="0"/>
                  <w:marTop w:val="0"/>
                  <w:marBottom w:val="0"/>
                  <w:divBdr>
                    <w:top w:val="none" w:sz="0" w:space="0" w:color="auto"/>
                    <w:left w:val="none" w:sz="0" w:space="0" w:color="auto"/>
                    <w:bottom w:val="none" w:sz="0" w:space="0" w:color="auto"/>
                    <w:right w:val="none" w:sz="0" w:space="0" w:color="auto"/>
                  </w:divBdr>
                  <w:divsChild>
                    <w:div w:id="1334187637">
                      <w:marLeft w:val="0"/>
                      <w:marRight w:val="0"/>
                      <w:marTop w:val="0"/>
                      <w:marBottom w:val="0"/>
                      <w:divBdr>
                        <w:top w:val="none" w:sz="0" w:space="0" w:color="auto"/>
                        <w:left w:val="none" w:sz="0" w:space="0" w:color="auto"/>
                        <w:bottom w:val="none" w:sz="0" w:space="0" w:color="auto"/>
                        <w:right w:val="none" w:sz="0" w:space="0" w:color="auto"/>
                      </w:divBdr>
                      <w:divsChild>
                        <w:div w:id="18502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96564">
          <w:marLeft w:val="0"/>
          <w:marRight w:val="0"/>
          <w:marTop w:val="0"/>
          <w:marBottom w:val="0"/>
          <w:divBdr>
            <w:top w:val="none" w:sz="0" w:space="0" w:color="auto"/>
            <w:left w:val="none" w:sz="0" w:space="0" w:color="auto"/>
            <w:bottom w:val="none" w:sz="0" w:space="0" w:color="auto"/>
            <w:right w:val="none" w:sz="0" w:space="0" w:color="auto"/>
          </w:divBdr>
          <w:divsChild>
            <w:div w:id="816847889">
              <w:marLeft w:val="0"/>
              <w:marRight w:val="0"/>
              <w:marTop w:val="0"/>
              <w:marBottom w:val="0"/>
              <w:divBdr>
                <w:top w:val="none" w:sz="0" w:space="0" w:color="auto"/>
                <w:left w:val="none" w:sz="0" w:space="0" w:color="auto"/>
                <w:bottom w:val="single" w:sz="12" w:space="0" w:color="D8D9DA"/>
                <w:right w:val="none" w:sz="0" w:space="0" w:color="auto"/>
              </w:divBdr>
              <w:divsChild>
                <w:div w:id="659235200">
                  <w:marLeft w:val="0"/>
                  <w:marRight w:val="0"/>
                  <w:marTop w:val="0"/>
                  <w:marBottom w:val="0"/>
                  <w:divBdr>
                    <w:top w:val="none" w:sz="0" w:space="0" w:color="auto"/>
                    <w:left w:val="none" w:sz="0" w:space="0" w:color="auto"/>
                    <w:bottom w:val="none" w:sz="0" w:space="0" w:color="auto"/>
                    <w:right w:val="none" w:sz="0" w:space="0" w:color="auto"/>
                  </w:divBdr>
                  <w:divsChild>
                    <w:div w:id="1562402173">
                      <w:marLeft w:val="0"/>
                      <w:marRight w:val="0"/>
                      <w:marTop w:val="0"/>
                      <w:marBottom w:val="0"/>
                      <w:divBdr>
                        <w:top w:val="none" w:sz="0" w:space="0" w:color="auto"/>
                        <w:left w:val="none" w:sz="0" w:space="0" w:color="auto"/>
                        <w:bottom w:val="none" w:sz="0" w:space="0" w:color="auto"/>
                        <w:right w:val="none" w:sz="0" w:space="0" w:color="auto"/>
                      </w:divBdr>
                    </w:div>
                  </w:divsChild>
                </w:div>
                <w:div w:id="1410232956">
                  <w:marLeft w:val="0"/>
                  <w:marRight w:val="0"/>
                  <w:marTop w:val="0"/>
                  <w:marBottom w:val="0"/>
                  <w:divBdr>
                    <w:top w:val="none" w:sz="0" w:space="0" w:color="auto"/>
                    <w:left w:val="none" w:sz="0" w:space="0" w:color="auto"/>
                    <w:bottom w:val="none" w:sz="0" w:space="0" w:color="auto"/>
                    <w:right w:val="none" w:sz="0" w:space="0" w:color="auto"/>
                  </w:divBdr>
                  <w:divsChild>
                    <w:div w:id="1349873129">
                      <w:marLeft w:val="0"/>
                      <w:marRight w:val="0"/>
                      <w:marTop w:val="0"/>
                      <w:marBottom w:val="0"/>
                      <w:divBdr>
                        <w:top w:val="none" w:sz="0" w:space="0" w:color="auto"/>
                        <w:left w:val="none" w:sz="0" w:space="0" w:color="auto"/>
                        <w:bottom w:val="none" w:sz="0" w:space="0" w:color="auto"/>
                        <w:right w:val="none" w:sz="0" w:space="0" w:color="auto"/>
                      </w:divBdr>
                    </w:div>
                    <w:div w:id="668293633">
                      <w:marLeft w:val="0"/>
                      <w:marRight w:val="0"/>
                      <w:marTop w:val="0"/>
                      <w:marBottom w:val="0"/>
                      <w:divBdr>
                        <w:top w:val="none" w:sz="0" w:space="0" w:color="auto"/>
                        <w:left w:val="none" w:sz="0" w:space="0" w:color="auto"/>
                        <w:bottom w:val="none" w:sz="0" w:space="0" w:color="auto"/>
                        <w:right w:val="none" w:sz="0" w:space="0" w:color="auto"/>
                      </w:divBdr>
                    </w:div>
                    <w:div w:id="181398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8376">
          <w:marLeft w:val="0"/>
          <w:marRight w:val="0"/>
          <w:marTop w:val="0"/>
          <w:marBottom w:val="0"/>
          <w:divBdr>
            <w:top w:val="none" w:sz="0" w:space="0" w:color="auto"/>
            <w:left w:val="none" w:sz="0" w:space="0" w:color="auto"/>
            <w:bottom w:val="none" w:sz="0" w:space="0" w:color="auto"/>
            <w:right w:val="none" w:sz="0" w:space="0" w:color="auto"/>
          </w:divBdr>
          <w:divsChild>
            <w:div w:id="456290958">
              <w:marLeft w:val="0"/>
              <w:marRight w:val="0"/>
              <w:marTop w:val="0"/>
              <w:marBottom w:val="0"/>
              <w:divBdr>
                <w:top w:val="none" w:sz="0" w:space="0" w:color="auto"/>
                <w:left w:val="none" w:sz="0" w:space="0" w:color="auto"/>
                <w:bottom w:val="none" w:sz="0" w:space="0" w:color="auto"/>
                <w:right w:val="none" w:sz="0" w:space="0" w:color="auto"/>
              </w:divBdr>
              <w:divsChild>
                <w:div w:id="14722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Ben%E2%80%90Or/Mor+Segal" TargetMode="External"/><Relationship Id="rId13" Type="http://schemas.openxmlformats.org/officeDocument/2006/relationships/hyperlink" Target="https://onlinelibrary.wiley.com/authored-by/Elia/Anna" TargetMode="External"/><Relationship Id="rId18" Type="http://schemas.openxmlformats.org/officeDocument/2006/relationships/hyperlink" Target="https://onlinelibrary.wiley.com/doi/full/10.1002/jpn3.70051"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onlinelibrary.wiley.com/authored-by/Slae/Mordechai" TargetMode="External"/><Relationship Id="rId12" Type="http://schemas.openxmlformats.org/officeDocument/2006/relationships/hyperlink" Target="https://onlinelibrary.wiley.com/authored-by/Davidovics/Zev" TargetMode="External"/><Relationship Id="rId17" Type="http://schemas.openxmlformats.org/officeDocument/2006/relationships/hyperlink" Target="https://doi.org/10.1002/jpn3.70051" TargetMode="External"/><Relationship Id="rId2" Type="http://schemas.openxmlformats.org/officeDocument/2006/relationships/settings" Target="settings.xml"/><Relationship Id="rId16" Type="http://schemas.openxmlformats.org/officeDocument/2006/relationships/hyperlink" Target="https://onlinelibrary.wiley.com/authored-by/Zaidman/Irina" TargetMode="External"/><Relationship Id="rId20" Type="http://schemas.openxmlformats.org/officeDocument/2006/relationships/image" Target="media/image2.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onlinelibrary.wiley.com/authored-by/Averbuch/Diana" TargetMode="External"/><Relationship Id="rId5" Type="http://schemas.openxmlformats.org/officeDocument/2006/relationships/hyperlink" Target="https://onlinelibrary.wiley.com/journal/15364801" TargetMode="External"/><Relationship Id="rId15" Type="http://schemas.openxmlformats.org/officeDocument/2006/relationships/hyperlink" Target="https://onlinelibrary.wiley.com/authored-by/Stepensky/Polina" TargetMode="External"/><Relationship Id="rId10" Type="http://schemas.openxmlformats.org/officeDocument/2006/relationships/hyperlink" Target="https://onlinelibrary.wiley.com/authored-by/Pinhasov/Diana" TargetMode="External"/><Relationship Id="rId19" Type="http://schemas.openxmlformats.org/officeDocument/2006/relationships/hyperlink" Target="https://onlinelibrary.wiley.com/cms/asset/b91b0a05-276b-4d8b-a792-58cabc03e6f0/jpn370051-gra-0001-m.jpg" TargetMode="External"/><Relationship Id="rId4" Type="http://schemas.openxmlformats.org/officeDocument/2006/relationships/hyperlink" Target="https://onlinelibrary.wiley.com/doi/10.1002/jpn3.70051" TargetMode="External"/><Relationship Id="rId9" Type="http://schemas.openxmlformats.org/officeDocument/2006/relationships/hyperlink" Target="https://onlinelibrary.wiley.com/authored-by/Schwell/Ronit" TargetMode="External"/><Relationship Id="rId14" Type="http://schemas.openxmlformats.org/officeDocument/2006/relationships/hyperlink" Target="https://onlinelibrary.wiley.com/authored-by/Or/Ehud+Ev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2025-06-01T22:35:00Z</dcterms:created>
  <dcterms:modified xsi:type="dcterms:W3CDTF">2025-06-01T22:35:00Z</dcterms:modified>
</cp:coreProperties>
</file>